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 июня 2013</w:t>
      </w:r>
    </w:p>
    <w:p>
      <w:pPr>
        <w:pStyle w:val="Normal"/>
        <w:spacing w:lineRule="auto" w:line="240" w:beforeAutospacing="1" w:afterAutospacing="1"/>
        <w:outlineLvl w:val="1"/>
        <w:rPr>
          <w:rFonts w:eastAsia="Times New Roman" w:cs="Times New Roman" w:ascii="Times New Roman" w:hAnsi="Times New Roman"/>
          <w:b/>
          <w:bCs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3"/>
          <w:szCs w:val="23"/>
          <w:lang w:eastAsia="ru-RU"/>
        </w:rPr>
        <w:t>Распоряжение Правительства РФ от 27 мая 2013 г. № 849-р О перечне объектов, не связанных с созданием лесной инфраструктуры, для защитных лесов, эксплуатационных лесов, резервных лесов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bookmarkStart w:id="0" w:name="0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Утвердить прилагаемый </w:t>
      </w:r>
      <w:r>
        <w:fldChar w:fldCharType="begin"/>
      </w:r>
      <w:r>
        <w:instrText> HYPERLINK "http://www.garant.ru/products/ipo/prime/doc/70287890/" \l "1000"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перечень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объектов, не связанных с созданием лесной инфраструктуры, для защитных лесов, эксплуатационных лесов, резервных лесов.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76"/>
        <w:gridCol w:w="4675"/>
      </w:tblGrid>
      <w:tr>
        <w:trPr>
          <w:cantSplit w:val="false"/>
        </w:trPr>
        <w:tc>
          <w:tcPr>
            <w:tcW w:w="46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Председатель Правительства</w:t>
              <w:br/>
              <w:t xml:space="preserve">Российской Федерации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Д. Медведев </w:t>
            </w:r>
          </w:p>
        </w:tc>
      </w:tr>
    </w:tbl>
    <w:p>
      <w:pPr>
        <w:pStyle w:val="Normal"/>
        <w:spacing w:lineRule="auto" w:line="240" w:beforeAutospacing="1" w:afterAutospacing="1"/>
        <w:outlineLvl w:val="2"/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>Перечень</w:t>
        <w:br/>
        <w:t>объектов, не связанных с созданием лесной инфраструктуры, для защитных лесов, эксплуатационных лесов, резервных лесов</w:t>
        <w:br/>
        <w:t xml:space="preserve">(утв. </w:t>
      </w:r>
      <w:r>
        <w:fldChar w:fldCharType="begin"/>
      </w:r>
      <w:r>
        <w:instrText> HYPERLINK "http://www.garant.ru/products/ipo/prime/doc/70287890/" \l "0"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b/>
          <w:bCs/>
          <w:color w:val="0000FF"/>
          <w:sz w:val="27"/>
          <w:szCs w:val="27"/>
          <w:u w:val="single"/>
          <w:lang w:eastAsia="ru-RU"/>
        </w:rPr>
        <w:t>распоряжением</w:t>
      </w:r>
      <w:r>
        <w:fldChar w:fldCharType="end"/>
      </w:r>
      <w:r>
        <w:rPr>
          <w:rFonts w:eastAsia="Times New Roman" w:cs="Times New Roman" w:ascii="Times New Roman" w:hAnsi="Times New Roman"/>
          <w:b/>
          <w:bCs/>
          <w:sz w:val="27"/>
          <w:szCs w:val="27"/>
          <w:lang w:eastAsia="ru-RU"/>
        </w:rPr>
        <w:t xml:space="preserve"> Правительства РФ от 27 мая 2013 г. № 849-р)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Объекты, не связанные с созданием лесной инфраструктуры, для осуществления работ по геологическому изучению и разработке месторождений углеводородного сырья в защитных лесах, относящихся к категориям лесов, расположенных в водоохранных зонах, а также в запретных полосах лесов, расположенных вдоль водных объектов, за исключением особо защитных участков лесов: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амбар аварийный (емкость, резервуар);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механизации для обслуживания и ремонта строительных машин и механизмов;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бурения промысловая;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бурильных труб;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насосно-компрессорных труб;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обсадных труб;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обустройства месторождения;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по ремонту бурового оборудования;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по ремонту труб;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производственная горизонтального бурения;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производственного обслуживания;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сжиженных газов;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социально-бытового обустройства месторождений;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тампонажного участка;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управления производственно-технического обеспечения и комплектации;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управления производственно-технического обслуживания и комплектации оборудования;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управления сервисного обслуживания техники и оборудования;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эксплуатационно-разведочного бурения;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берегоукрепление;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вертолетная площадка;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водоем противопожарный;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водопровод;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газопровод магистральный;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газопровод;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газопровод-отвод;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гараж;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градирня;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дамба;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дорога автомобильная;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дорога вдольтрассовая;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здание административно-бытовое (временная постройка), в том числе для временного проживания, для охраны, для размещения противопожарной техники и инвентаря;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здание диспетчерской службы;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здание, сооружение производственное;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здание электрических сетей;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здание, сооружение вахтового поселка;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канал, траншея, шурф;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канализация;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комплекс дробильно-сортировочный;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комплекс перегрузочный портовый;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комплекс сгущения;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комплекс электроснабжения;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конвейер;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конденсатопровод и продуктопровод магистральные;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котельная, теплоэлектроцентраль;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лаборатория;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линия связи;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линия электропередачи воздушная, кабельная всех классов напряжения;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межпромысловый коллектор;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нефтепровод межпромысловый;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оборудование пользовательское для передачи и (или) приема сигналов электросвязи;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объект канализационных насосных станций;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объект подземного хранения газа;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объект производственно-технологического транспорта и спецтехники;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объект, обеспечивающий выполнение требований безопасности (пожарной, антитеррористической, промышленной);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объекты технической эксплуатации трубопроводного транспорта (для внутрипромысловых и межпромысловых трубопроводов);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отвал;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переход подводный;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переход трубопроводов через естественные и искусственные препятствия;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платформа стационарная для разведочного бурения;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плотина;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площадка инструментальная;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площадка производственная;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площадка размещения, накопления и обезвреживания отходов, в том числе шламовый амбар, полигон, шламонакопитель, хвостохранилище;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подстанция трансформаторная всех классов напряжения;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порт речной, причал, пристань;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промежуточный склад баллонов;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пруд-отстойник;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пульпопровод;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пункт аварийно-ремонтный;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пункт центральный сбора и подготовки нефти, газа и воды;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пункт электрический распределительный;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резервуар, парк резервуарный;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ремонтно-механическая мастерская;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септик;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сеть нефтегазосборная;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сеть тепловая магистральная;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скважина артезианская;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скважина поглощающая;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склад нефти и нефтепродуктов;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склад производственный;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водозаборное;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газохимического комплекса;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головное по подготовке газа;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для поддержания пластового давления;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для сжижения, хранения и регазификации газа;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мостовое;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обустройства нефтяного месторождения;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обустройства разведочных площадей;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очистное;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противооползневое, противоселевое;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газораспределительная;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кислородная;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компрессорная;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насосная;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нефтенасосная;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нефтеперекачивающая;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охлаждения газа;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холодильная;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стоянка автотранспорта;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тоннель, мост, эстакада;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трубопровод технологический;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комплексной подготовки газа абсорбционная;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комплексной подготовки газа;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нефтепромысловая;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обезвоживания и обессоливания нефти;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обезвоживания нефти с очисткой пластовой воды;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осушки газа в блочно-комплектном исполнении;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очистки газа от сероводорода;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подготовки нефти;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подготовки нефтяного газа;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утилизации попутного нефтяного газа;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участок (площадка) кучного выщелачивания;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хранилище газа подземное;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электростанция газопоршневая;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электростанция газотурбинная;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электростанция дизельная;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эстакада кабельная;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эстакада технологических трубопроводов.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Объекты, не связанные с созданием лесной инфраструктуры, для осуществления работ по геологическому изучению недр, разработки месторождений полезных ископаемых в защитных лесах, относящихся к категории защитных полос лесов, расположенных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Федерации, в эксплуатационных лесах и в резервных лесах, за исключением особо защитных участков лесов (помимо объектов, указанных в </w:t>
      </w:r>
      <w:r>
        <w:fldChar w:fldCharType="begin"/>
      </w:r>
      <w:r>
        <w:instrText> HYPERLINK "http://www.garant.ru/products/ipo/prime/doc/70287890/" \l "1001"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пункте 1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перечня):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база полевая торфяная производственная;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карьер;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предприятие по добыче и обогащению апатит-нефелиновой руды;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предприятие по добыче и обогащению природных руд, содержащих серу, бор, мышьяк и барий;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предприятие по добыче и обогащению фосфорной руды;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предприятие по добыче торфа;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предприятие угольной и сланцевой добывающей промышленности;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рудник;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разрез угольный;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фабрика (участок, цех) золотоизвлекательная.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3. </w:t>
      </w:r>
      <w:bookmarkStart w:id="1" w:name="_GoBack"/>
      <w:bookmarkEnd w:id="1"/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Объекты, не связанные с созданием лесной инфраструктуры, для использования водохранилищ и иных искусственных водных объектов, а также гидротехнических сооружений и специализированных портов: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в лесопарковых зонах, за исключением заповедных лесных участков лесов: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дамба обвалованная земляная или каменной наброски;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дамба фильтрационная;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канава дренажная;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канал магистральный оросительных систем;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коллектор, селевое русло, другие каналы, включая сооружения на трассах, мосты, переходы, перепады, быстротоки;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колодец шандорный;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колодец шахтный;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объект водоотведения;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объекты системы охраны гидротехнического сооружения;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плотина;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система для осушения и обводнения лесных площадей;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сооружение ирригационных и мелиоративных систем;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сооружение судоподъемное;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участок автоматизированного полива;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шлюз, полушлюз судоходный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б) в защитных лесах, относящихся к категориям лесов, выполняющих функции защиты природных и иных объектов, за исключением лесопарковых зон, лесов, расположенных в водоохранных зонах, и ценных лесов, за исключением заповедных лесных участков лесов (помимо объектов, указанных в </w:t>
      </w:r>
      <w:r>
        <w:fldChar w:fldCharType="begin"/>
      </w:r>
      <w:r>
        <w:instrText> HYPERLINK "http://www.garant.ru/products/ipo/prime/doc/70287890/" \l "1031"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подпункте "а"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пункта):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знак путевой береговой;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линия электропередачи воздушная, кабельная всех классов напряжения;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линия связи;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в) в эксплуатационных лесах, резервных лесах, за исключением особо защитных участков лесов (помимо объектов, указанных в </w:t>
      </w:r>
      <w:r>
        <w:fldChar w:fldCharType="begin"/>
      </w:r>
      <w:r>
        <w:instrText> HYPERLINK "http://www.garant.ru/products/ipo/prime/doc/70287890/" \l "1031"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подпунктах "а"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r>
        <w:fldChar w:fldCharType="begin"/>
      </w:r>
      <w:r>
        <w:instrText> HYPERLINK "http://www.garant.ru/products/ipo/prime/doc/70287890/" \l "1032"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"б"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пункта):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водохранилище с плотинами из грунтовых материалов с железобетонными водопропускными сооружениями;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комплекс перегрузочный портовый специализированный;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комплекс перегрузочный портовый универсальный;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пирс;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порт-убежище;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порт речной механизированный;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пристань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причал морской, набережная морская;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причал речной грузовой;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причал речной пассажирский;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район портовый грузовой для переработки грузов;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система оросительная и отдельно орошаемые массивы;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сооружения специализированные водного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транспорта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(за исключением знаков путевых береговых);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shd w:fill="FFFF00" w:val="clear"/>
          <w:lang w:eastAsia="ru-RU"/>
        </w:rPr>
        <w:t>эллинг для хранения катеров и лодок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Объекты, не связанные с созданием лесной инфраструктуры, для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в зеленых зонах: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линия связи;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линия электропередачи воздушная, кабельная всех классов напряжения;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мачта и сооружение молниезащиты;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мачты локальных систем оповещения;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мачты системы ГЛОНАСС;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маяк;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оборудование пользовательское для передачи и (или) приема сигналов электросвязи;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опора вдольтрассовой линии электропередачи;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пункт электрический распределительный;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сооружения противооползневые;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сооружения противоэрозионные гидротехнические и противоселевые;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трансформаторная подстанция всех классов напряжения;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трубопровод подземный;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б) в защитных лесах, относящихся к категориям лесов, расположенных в водоохранных зонах, в лесах, выполняющих функции защиты природных и иных объектов, за исключением зеленых зон, лесопарковых зон и городских лесов, в ценных лесах, а также в эксплуатационных и в резервных лесах, за исключением заповедных лесных участков соответствующих лесов (помимо объектов, указанных в </w:t>
      </w:r>
      <w:r>
        <w:fldChar w:fldCharType="begin"/>
      </w:r>
      <w:r>
        <w:instrText> HYPERLINK "http://www.garant.ru/products/ipo/prime/doc/70287890/" \l "1041"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подпункте "а"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пункта):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водопровод;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канализация;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берегоукрепление;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блокировка автоматическая путевая;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водоподъемное сооружение;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ворота;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газопровод магистральный;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дорога автомобильная с усовершенствованным облегченным или переходным типом дорожного покрытия;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дорога железная;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здание производственное насосных и компрессорных станций, трансформаторных подстанций;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здание электрических и тепловых сетей;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здание производственной проходной;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комплекс электроснабжения;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конденсатопровод и продуктопровод магистральный;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котельная отопительная и отопительно-производственная;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лестница с ограждением для обслуживания и осмотра технологического оборудования (кроме одинаковых с лестницами зданий);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линия железнодорожной сигнализации и связи кабельная;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мост;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отвод от магистральных трубопроводов;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площадка с ограждением для обслуживания и осмотра технологического оборудования;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площадь производственная с покрытиями;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пункт аварийно-ремонтный отдельный;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путь второй двухпутной вставки;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путь подъездной (железнодорожный);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сеть газовая распределительная;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сеть тепловая магистральная;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система оборотного водоснабжения;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доочистки сточных вод;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защитное дорожное;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искусственное дорожное;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магистрального трубопроводного транспорта;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очистное;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газораспределительная;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насосная головная;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насосная канализационная;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нефтеперекачивающая промежуточная;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станция промежуточная перекачивающая;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тоннель;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трубопровод магистральный;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трубопровод технологический;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установка аккумуляторная;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устройство заземляющее;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фонарь;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централизация диспетчерская;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централизация электрическая;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цистерна (бак), резервуар и другие емкости (кроме емкостей для сжиженного газа) из черных металлов и алюминия;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электрификация существующих железных дорог;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элемент обустройства автомобильной дороги;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эстакада, галерея транспортная.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Объекты, не связанные с созданием лесной инфраструктуры, для переработки древесины и иных лесных ресурсов в эксплуатационных лесах, за исключением особо защитных участков лесов: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водозаборные сооружения (водозабор);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водопровод;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гараж;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здание административно-бытовое, в том числе для временного проживания, для охраны, для размещения противопожарной техники и инвентаря;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источник автономного электропитания силовой;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канализация;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колодец;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котельная;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линия связи;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линия электропередачи воздушная, кабельная всех классов напряжения;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мастерская ремонтно-механическая;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насосная станция;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площадка погрузочно-разгрузочная;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подстанция трансформаторная всех классов напряжения;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пути подкрановые;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путь подъездной (железнодорожный, автомобильный);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рейд сплавной;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сеть газовая распределительная;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сеть тепловая;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система дренажная;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склад вспомогательных материалов;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склад горюче-смазочных материалов;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склад готовой продукции;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склад запасных частей;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склад комплектующих изделий;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склад сырья;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очистное;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стенка причальная;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сток промышленный;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теплоэлектроцентраль;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цех производственный;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электростанция дизельная;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эстакада.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Объекты, не связанные с созданием лесной инфраструктуры, для осуществления рекреационной деятельности в защитных лесах, эксплуатационных и резервных лесах, за исключением особо защитных участков лесов: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в лесопарковых зонах: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площадка для игр (детская), отдыха, занятий спортом, установки мусоросборников;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 малая архитектурная (некапитальное нестационарное сооружение, включая беседки, ротонды, веранды, дровницы, навесы, объекты мелкорозничной торговли, попутного бытового обслуживания и питания, остановочные павильоны);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элемент благоустройства лесного участка (пешеходная дорожка с мягким покрытием, георешетка, устройство для оформления озеленения, фонарь, скамейка, мостик, настил, малогабаритный (малый) контейнер-мусоросборник, урна, физкультурный снаряд (тренажер), наземная туалетная кабина);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б) в защитных лесах, относящихся к категориям лесов, выполняющих функции защиты природных и иных объектов, за исключением лесопарковых зон, в лесах, расположенных в водоохранных зонах, в ценных лесах, за исключением особо защитных участков лесов (помимо объектов, указанных в </w:t>
      </w:r>
      <w:r>
        <w:fldChar w:fldCharType="begin"/>
      </w:r>
      <w:r>
        <w:instrText> HYPERLINK "http://www.garant.ru/products/ipo/prime/doc/70287890/" \l "1061"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подпункте "а"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пункта):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линия связи;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линия электропередачи воздушная, кабельная всех классов напряжения;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постройка временная, используемая в рекреационных целях; 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трубопровод подземный;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в) в эксплуатационных и резервных лесах, за исключением особо защитных участков лесов (помимо объектов, указанных в </w:t>
      </w:r>
      <w:r>
        <w:fldChar w:fldCharType="begin"/>
      </w:r>
      <w:r>
        <w:instrText> HYPERLINK "http://www.garant.ru/products/ipo/prime/doc/70287890/" \l "1061"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подпунктах "а"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и </w:t>
      </w:r>
      <w:r>
        <w:fldChar w:fldCharType="begin"/>
      </w:r>
      <w:r>
        <w:instrText> HYPERLINK "http://www.garant.ru/products/ipo/prime/doc/70287890/" \l "1062"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"б"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пункта):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бассейн крытый для плавания;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бассейн открытый искусственный;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велодром;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велотрек;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зал спортивный;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канализация;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каток с искусственным льдом крытый;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каток с искусственным льдом открытый;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кемпинг;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комплекс открытых плоскостных спортивных сооружений;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комплекс физкультурно-оздоровительный;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комплекс физкультурных сооружений;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корт теннисный;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котельная;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манеж легкоатлетический;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пирс;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площадка спортивная;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подстанция трансформаторная всех классов напряжения;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поле для гольфа;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поле для стрельбы из лука;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поле футбольное;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пристань;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сеть тепловая;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сооружение спортивное;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стадион;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стрельбище для пулевой стрельбы;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стрельбище для стендовой стрельбы;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тир;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трибуна стадиона с подтрибунными помещениями;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трибуна стадиона;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эллинг для хранения катеров и лодок.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Объекты, не связанные с созданием лесной инфраструктуры, для осуществления религиозной деятельности: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а) в защитных лесах, за исключением особо защитных участков лесов: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строение некапитальное, сооружение религиозного и (или) благотворительного назначения;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 малая архитектурная религиозного и (или) благотворительного назначения;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элемент благоустройства лесного участка (пешеходная дорожка, скамейка, урна, наземная туалетная кабина);</w:t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б) в эксплуатационных и резервных лесах, за исключением особо защитных участков лесов (помимо объектов, указанных в </w:t>
      </w:r>
      <w:r>
        <w:fldChar w:fldCharType="begin"/>
      </w:r>
      <w:r>
        <w:instrText> HYPERLINK "http://www.garant.ru/products/ipo/prime/doc/70287890/" \l "1071"</w:instrText>
      </w:r>
      <w:r>
        <w:fldChar w:fldCharType="separate"/>
      </w:r>
      <w:r>
        <w:rPr>
          <w:rStyle w:val="InternetLink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ru-RU"/>
        </w:rPr>
        <w:t>подпункте "а"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настоящего пункта), - здание, строение, сооружение религиозного и (или) благотворительного назначения.</w:t>
      </w:r>
    </w:p>
    <w:p>
      <w:pPr>
        <w:pStyle w:val="Normal"/>
        <w:spacing w:lineRule="auto" w:line="240" w:before="0" w:after="240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bookmarkStart w:id="2" w:name="review"/>
      <w:bookmarkEnd w:id="2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Обзор документа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землях лесного фонда допускается строить, реконструировать и эксплуатировать объекты, не связанные с созданием лесной инфраструктуры, только в определенных целях.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Установлен перечень объектов, не связанных с созданием такой инфраструктуры, для защитных, эксплуатационных и резервных лесов.</w:t>
      </w:r>
    </w:p>
    <w:p>
      <w:pPr>
        <w:pStyle w:val="Normal"/>
        <w:spacing w:lineRule="auto" w:line="240" w:beforeAutospacing="1" w:afterAutospacing="1"/>
        <w:jc w:val="both"/>
        <w:rPr>
          <w:rFonts w:eastAsia="Times New Roman" w:cs="Times New Roman" w:ascii="Times New Roman" w:hAnsi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Объекты, включенные в список, поделены на 7 групп. Первая - это объекты для геологического изучения и разработки месторождений углеводородного сырья в защитных лесах, относящихся к категориям лесов, находящихся в водоохранных зонах, а также в запретных полосах лесов, расположенных вдоль водных объектов, кроме особо защитных участков лесов. Вторая - для геологического изучения недр, разработки месторождений полезных ископаемых в защитных лесах, относящихся к категории защитных полос лесов, находящихся вдоль железнодорожных путей общего пользования, федеральных и региональных автодорог общего пользования, в эксплуатационных лесах и в резервных лесах, кроме особо защитных участков лесов (помимо объектов, указанных выше). Третья - для использования искусственных водных объектов, гидротехнических сооружений и специализированных портов. Четвертая - для использования линейных объектов, а также сооружений, являющихся их неотъемлемой технологической частью. Пятая - для переработки лесных ресурсов в эксплуатационных лесах, кроме особо защитных участков лесов. Шестая - для рекреационной деятельности в защитных, эксплуатационных и резервных лесах, кроме особо защитных участков лесов. Седьмая - для религиозной деятельности.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9" w:h="16834"/>
      <w:pgMar w:left="1701" w:right="850" w:header="605" w:top="114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Lesheader"/>
      <w:pBdr>
        <w:top w:val="nil"/>
        <w:left w:val="nil"/>
        <w:bottom w:val="dashSmallGap" w:sz="8" w:space="1" w:color="5C8526"/>
        <w:right w:val="nil"/>
      </w:pBdr>
      <w:spacing w:before="0" w:after="200"/>
      <w:jc w:val="center"/>
      <w:rPr>
        <w:color w:val="999999"/>
        <w:u w:val="none"/>
      </w:rPr>
    </w:pPr>
    <w:bookmarkStart w:id="3" w:name="__DdeLink__205_361461597"/>
    <w:bookmarkStart w:id="4" w:name="__DdeLink__152_1707689243"/>
    <w:r>
      <w:rPr>
        <w:i w:val="false"/>
        <w:iCs w:val="false"/>
        <w:color w:val="999999"/>
        <w:u w:val="none"/>
      </w:rPr>
      <w:t>Материал с сайта</w:t>
    </w:r>
    <w:r>
      <w:rPr>
        <w:color w:val="999999"/>
        <w:u w:val="none"/>
      </w:rPr>
      <w:t xml:space="preserve"> </w:t>
    </w:r>
    <w:hyperlink r:id="rId1">
      <w:r>
        <w:rPr>
          <w:rStyle w:val="InternetLink"/>
          <w:shadow w:val="false"/>
          <w:color w:val="999999"/>
          <w:u w:val="none"/>
        </w:rPr>
        <w:t>http://leshozproekt.ru</w:t>
      </w:r>
    </w:hyperlink>
    <w:bookmarkEnd w:id="3"/>
    <w:bookmarkEnd w:id="4"/>
    <w:r>
      <w:rPr>
        <w:color w:val="999999"/>
        <w:u w:val="none"/>
      </w:rPr>
      <w:t>.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Heading2">
    <w:name w:val="Heading 2"/>
    <w:uiPriority w:val="9"/>
    <w:qFormat/>
    <w:link w:val="20"/>
    <w:rsid w:val="00537703"/>
    <w:basedOn w:val="Normal"/>
    <w:pPr>
      <w:outlineLvl w:val="1"/>
    </w:pPr>
    <w:rPr/>
  </w:style>
  <w:style w:type="paragraph" w:styleId="Heading3">
    <w:name w:val="Heading 3"/>
    <w:uiPriority w:val="9"/>
    <w:qFormat/>
    <w:link w:val="30"/>
    <w:rsid w:val="00537703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" w:customStyle="1">
    <w:name w:val="Заголовок 2 Знак"/>
    <w:uiPriority w:val="9"/>
    <w:link w:val="2"/>
    <w:rsid w:val="00537703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" w:customStyle="1">
    <w:name w:val="Заголовок 3 Знак"/>
    <w:uiPriority w:val="9"/>
    <w:link w:val="3"/>
    <w:rsid w:val="00537703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InternetLink">
    <w:name w:val="Internet Link"/>
    <w:uiPriority w:val="99"/>
    <w:semiHidden/>
    <w:unhideWhenUsed/>
    <w:rsid w:val="00537703"/>
    <w:basedOn w:val="DefaultParagraphFont"/>
    <w:rPr>
      <w:color w:val="0000FF"/>
      <w:u w:val="single"/>
      <w:lang w:val="zxx" w:eastAsia="zxx" w:bidi="zxx"/>
    </w:rPr>
  </w:style>
  <w:style w:type="character" w:styleId="Strong">
    <w:name w:val="Strong"/>
    <w:uiPriority w:val="22"/>
    <w:qFormat/>
    <w:rsid w:val="00537703"/>
    <w:basedOn w:val="DefaultParagraphFont"/>
    <w:rPr>
      <w:b/>
      <w:bCs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ewsdate" w:customStyle="1">
    <w:name w:val="news_date"/>
    <w:rsid w:val="0053770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uiPriority w:val="99"/>
    <w:semiHidden/>
    <w:unhideWhenUsed/>
    <w:rsid w:val="0053770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review" w:customStyle="1">
    <w:name w:val="text_review"/>
    <w:rsid w:val="00537703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pPr/>
    <w:rPr/>
  </w:style>
  <w:style w:type="paragraph" w:styleId="Lesheader">
    <w:name w:val="les-header"/>
    <w:basedOn w:val="Header"/>
    <w:pPr>
      <w:jc w:val="center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leshozproek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2013-08-22T14:51:00Z</dcterms:created>
  <dc:creator>Никитан</dc:creator>
  <dc:language>en-US</dc:language>
  <cp:lastModifiedBy>HP-15</cp:lastModifiedBy>
  <dcterms:modified xsi:type="dcterms:W3CDTF">2015-07-14T12:54:00Z</dcterms:modified>
  <cp:revision>3</cp:revision>
</cp:coreProperties>
</file>